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738"/>
        <w:gridCol w:w="1462"/>
        <w:gridCol w:w="1559"/>
        <w:gridCol w:w="1701"/>
        <w:gridCol w:w="1559"/>
        <w:gridCol w:w="1559"/>
        <w:gridCol w:w="1560"/>
        <w:gridCol w:w="1134"/>
        <w:gridCol w:w="1417"/>
      </w:tblGrid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Работы по замене подвальных окон ( в составе общего имущества) в энергосберегающем конструктивном исполнении с последующим их утеплением в здании жилого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д.94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д.94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122.534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(в составе общего имущества) в энергосберегающем конструктивном исполнении {оконные блоки с тройным остеклением) с последующим их утеплением (герметизацией)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94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д.94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203.91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и настройка комплектующих системы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видеoнаблюдения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(БУЗ ВО "ВГСП" г. Вологда, ул. Батюшкова, д. 9)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 г. Вологда, ул. Батюшкова, д. 9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городская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стоматологическая поликлиника"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Батюшкова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"Вологодская городская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стоматологическая поликлиника"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266.137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Цех по производству колбасных изделий и мясных полуфабрикатов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Сельскохозяйственный производственный кооператив "Агрофирма Красная Звезда"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АртСити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104825.01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здания общежития БПОУ ВО "Череповецкий технологический колледж" по адресу: г. Череповец, пр. Победы, д. 16Б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г. Череповец, пр. Победы, д.16Б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г. Череповец, пр. Победы, д.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"Управление капитального строительства"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2285.856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электропроводки здания общежития БПОУ ВО "Череповецкий технологический колледж" по адресу: г. Череповец, пр. Победы, д. 16Б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г. Череповец, пр. Победы, д.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"Управление капитального строительства"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3761.617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муниципальный район,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Устье, ул. Молодежная, 2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Устье, ул. Молодежная, 2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Тюрина Мария Александровна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3764.414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Организация пожарного водоема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"Земельно-проектное бюро"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4728.066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Чистовка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388+820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км 388+820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«ПроектИнжГрупп»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16078.723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моста через реку Шарма км 368+995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км 368+995 на автомобильной дороге Сергиев Посад-Калязин-Рыбинск-Череповец в Череповецком районе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«ПроектИнжГрупп»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11909.208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Гончарная от Гончарная, 8 до Гагарина, 40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Гончарная от Гончарная, 8 до Гагарина, 40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28771.627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дорожного полотна с обустройством ливневой канализации по ул. Молодежная в п. Кадуй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Кадуй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Кадуй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30100.309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транспортных характеристик асфальтобетонных покрытий проезжей части и тротуара по улице Быстрова, с. Борисово-Судское, Бабаевского района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162460, Вологодская область Бабаевский район с. Борисово-Судское, ул. Быстрова.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3288.384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пола в помещении столовой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Торгсервис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и обочин автодороги ул. Центральная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Игумновская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17048.134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Связистов,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Лечебная в с. Сямжа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ул.Дьяковская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ул.Связистов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ул.Лечебная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8189.992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с. Сямжа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ул.Дьяковская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ул.Западная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ул.Кольцевая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5495.238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по ул. Румянцева, ул. Малиновая, ул. Лесная, ул. Подгорная, ул. Восточная, пер. Речной, ул. Комсомольская,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с. Сямжа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ул. Румянцева, ул. Малиновая, ул. Лесная, ул. Подгорная, ул. Восточная, пер. Речной, ул. Комсомольская,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Оштинская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1673.129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Яковлева от дома №10 до дома №26 в с. Заднее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161147,Вологодская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Заднее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2172.717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Юбилейной в п. Вохтога (асфальтирование участка дороги от магазина "Пятерочка" до перекрестка улиц: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Юбилейная - Линейная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3145.825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 ул. Юбилейной в п. Вохтога (асфальтирование участка дороги от перекрестка улиц: Юбилейная - Школьная до Юбилейная - Пионерская)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1614.111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- центральная площадь п. Можайское, 2 этап.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п. Можайское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222.774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культуртехнических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 на земельных участках "Воздвиженское", "Покровское",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Кобяково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", "Барское",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Шираково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", "Жилино" ООО "Племенной завод Покровское"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п/о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"Племенной завод Покровское"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Вологдаинжпроект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12241.65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асфальтированию улицы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Кирилловского муниципального района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Кирилловский район,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Алешинское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6176.253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улицы Советская с обустройством тротуара в селе Талицы Кирилловского района Вологодской области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село Талицы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10093.677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 ул. Юбилейной в п. Вохтога (асфальтирование участка дороги между гостиницей и магазином "Пятерочка")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ул.Юбилейная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948.804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70105A" w:rsidTr="00124B67"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МОЯ БЕЛОЗЕРСКАЯ НАБЕРЕЖНАЯ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обл., г. Белозерск, ул. наб. Георгиевского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2021-0006/01-08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53960.58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0105A" w:rsidRDefault="0070105A" w:rsidP="00124B6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70105A" w:rsidRDefault="0070105A" w:rsidP="0070105A">
      <w:pPr>
        <w:rPr>
          <w:rFonts w:eastAsia="Times New Roman"/>
        </w:rPr>
      </w:pPr>
    </w:p>
    <w:p w:rsidR="007A68F4" w:rsidRDefault="007A68F4"/>
    <w:sectPr w:rsidR="007A68F4" w:rsidSect="000B1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FA" w:rsidRDefault="00F455FA" w:rsidP="007B2F06">
      <w:r>
        <w:separator/>
      </w:r>
    </w:p>
  </w:endnote>
  <w:endnote w:type="continuationSeparator" w:id="0">
    <w:p w:rsidR="00F455FA" w:rsidRDefault="00F455FA" w:rsidP="007B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FA" w:rsidRDefault="00F455FA" w:rsidP="007B2F06">
      <w:r>
        <w:separator/>
      </w:r>
    </w:p>
  </w:footnote>
  <w:footnote w:type="continuationSeparator" w:id="0">
    <w:p w:rsidR="00F455FA" w:rsidRDefault="00F455FA" w:rsidP="007B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 w:rsidP="007B2F06">
    <w:pPr>
      <w:tabs>
        <w:tab w:val="left" w:pos="2552"/>
      </w:tabs>
      <w:ind w:left="2127" w:right="111"/>
      <w:rPr>
        <w:rFonts w:eastAsia="Times New Roman"/>
        <w:b/>
        <w:sz w:val="32"/>
        <w:szCs w:val="32"/>
      </w:rPr>
    </w:pPr>
    <w:r>
      <w:rPr>
        <w:rFonts w:eastAsia="Times New Roman"/>
        <w:b/>
        <w:sz w:val="32"/>
        <w:szCs w:val="32"/>
      </w:rPr>
      <w:t xml:space="preserve">                                                      РЕЕСТР</w:t>
    </w:r>
  </w:p>
  <w:p w:rsidR="007B2F06" w:rsidRDefault="007B2F06" w:rsidP="007B2F06">
    <w:pPr>
      <w:jc w:val="center"/>
      <w:rPr>
        <w:rFonts w:eastAsia="Times New Roman"/>
        <w:b/>
        <w:sz w:val="32"/>
        <w:szCs w:val="32"/>
      </w:rPr>
    </w:pPr>
    <w:r>
      <w:rPr>
        <w:rFonts w:eastAsia="Times New Roman"/>
        <w:b/>
        <w:sz w:val="32"/>
        <w:szCs w:val="32"/>
      </w:rPr>
      <w:t>заключений экспертизы проектной документации в части проверки достоверности</w:t>
    </w:r>
  </w:p>
  <w:p w:rsidR="007B2F06" w:rsidRDefault="007B2F06" w:rsidP="007B2F06">
    <w:pPr>
      <w:pStyle w:val="a3"/>
      <w:rPr>
        <w:rFonts w:eastAsia="Times New Roman"/>
        <w:b/>
        <w:sz w:val="32"/>
        <w:szCs w:val="32"/>
      </w:rPr>
    </w:pPr>
    <w:r>
      <w:rPr>
        <w:rFonts w:eastAsia="Times New Roman"/>
        <w:b/>
        <w:sz w:val="32"/>
        <w:szCs w:val="32"/>
      </w:rPr>
      <w:t xml:space="preserve">                                        </w:t>
    </w:r>
    <w:r>
      <w:rPr>
        <w:rFonts w:eastAsia="Times New Roman"/>
        <w:b/>
        <w:sz w:val="32"/>
        <w:szCs w:val="32"/>
      </w:rPr>
      <w:t>определения сметн</w:t>
    </w:r>
    <w:r>
      <w:rPr>
        <w:rFonts w:eastAsia="Times New Roman"/>
        <w:b/>
        <w:sz w:val="32"/>
        <w:szCs w:val="32"/>
      </w:rPr>
      <w:t xml:space="preserve">ой стоимости за ЯНВАРЬ   </w:t>
    </w:r>
    <w:proofErr w:type="gramStart"/>
    <w:r>
      <w:rPr>
        <w:rFonts w:eastAsia="Times New Roman"/>
        <w:b/>
        <w:sz w:val="32"/>
        <w:szCs w:val="32"/>
      </w:rPr>
      <w:t>2021  год</w:t>
    </w:r>
    <w:proofErr w:type="gramEnd"/>
  </w:p>
  <w:p w:rsidR="007B2F06" w:rsidRPr="007B2F06" w:rsidRDefault="007B2F06" w:rsidP="007B2F0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06" w:rsidRDefault="007B2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4"/>
    <w:rsid w:val="0070105A"/>
    <w:rsid w:val="007A68F4"/>
    <w:rsid w:val="007B2F06"/>
    <w:rsid w:val="00B53934"/>
    <w:rsid w:val="00F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9D4"/>
  <w15:chartTrackingRefBased/>
  <w15:docId w15:val="{921E96C9-B628-4676-AEE6-3FE5865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F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F0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Татьяна Кустова</cp:lastModifiedBy>
  <cp:revision>4</cp:revision>
  <dcterms:created xsi:type="dcterms:W3CDTF">2021-02-01T14:06:00Z</dcterms:created>
  <dcterms:modified xsi:type="dcterms:W3CDTF">2021-02-01T14:20:00Z</dcterms:modified>
</cp:coreProperties>
</file>