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1A" w:rsidRDefault="00C16B1A" w:rsidP="00D925EF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 </w:t>
      </w:r>
    </w:p>
    <w:p w:rsidR="00C16B1A" w:rsidRDefault="00C16B1A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Утвержден </w:t>
      </w:r>
    </w:p>
    <w:p w:rsidR="00C16B1A" w:rsidRDefault="00C16B1A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приказом </w:t>
      </w:r>
      <w:r w:rsidR="001E43FC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 xml:space="preserve">а </w:t>
      </w:r>
    </w:p>
    <w:p w:rsidR="00C16B1A" w:rsidRDefault="00D925EF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</w:p>
    <w:p w:rsidR="00D925EF" w:rsidRPr="00CC176C" w:rsidRDefault="00C16B1A" w:rsidP="00D925EF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</w:t>
      </w:r>
      <w:r w:rsidR="002272B4" w:rsidRPr="00CC176C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 xml:space="preserve">» </w:t>
      </w:r>
      <w:r w:rsidR="00D925EF">
        <w:rPr>
          <w:color w:val="auto"/>
          <w:sz w:val="28"/>
          <w:szCs w:val="28"/>
        </w:rPr>
        <w:t>ноября</w:t>
      </w:r>
      <w:r>
        <w:rPr>
          <w:color w:val="auto"/>
          <w:sz w:val="28"/>
          <w:szCs w:val="28"/>
        </w:rPr>
        <w:t xml:space="preserve"> 201</w:t>
      </w:r>
      <w:r w:rsidR="00D925EF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г. №</w:t>
      </w:r>
      <w:r w:rsidR="002272B4" w:rsidRPr="00CC176C">
        <w:rPr>
          <w:color w:val="auto"/>
          <w:sz w:val="28"/>
          <w:szCs w:val="28"/>
        </w:rPr>
        <w:t>01-02/39</w:t>
      </w: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D925EF" w:rsidRDefault="00C16B1A" w:rsidP="00D925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Состав Комиссии по </w:t>
      </w:r>
      <w:r w:rsidR="00A6412F">
        <w:rPr>
          <w:b/>
          <w:bCs/>
          <w:sz w:val="28"/>
          <w:szCs w:val="28"/>
        </w:rPr>
        <w:t xml:space="preserve">предупреждению и </w:t>
      </w:r>
      <w:r>
        <w:rPr>
          <w:b/>
          <w:bCs/>
          <w:color w:val="auto"/>
          <w:sz w:val="28"/>
          <w:szCs w:val="28"/>
        </w:rPr>
        <w:t xml:space="preserve">противодействию коррупции в автономном учреждении </w:t>
      </w:r>
      <w:r w:rsidR="00D925EF">
        <w:rPr>
          <w:b/>
          <w:bCs/>
          <w:sz w:val="28"/>
          <w:szCs w:val="28"/>
        </w:rPr>
        <w:t xml:space="preserve">Вологодской области «Управление </w:t>
      </w:r>
      <w:proofErr w:type="spellStart"/>
      <w:r w:rsidR="001D6646">
        <w:rPr>
          <w:b/>
          <w:bCs/>
          <w:sz w:val="28"/>
          <w:szCs w:val="28"/>
        </w:rPr>
        <w:t>Г</w:t>
      </w:r>
      <w:r w:rsidR="00D925EF">
        <w:rPr>
          <w:b/>
          <w:bCs/>
          <w:sz w:val="28"/>
          <w:szCs w:val="28"/>
        </w:rPr>
        <w:t>осэкспертизы</w:t>
      </w:r>
      <w:proofErr w:type="spellEnd"/>
      <w:r w:rsidR="00D925EF">
        <w:rPr>
          <w:b/>
          <w:bCs/>
          <w:sz w:val="28"/>
          <w:szCs w:val="28"/>
        </w:rPr>
        <w:t xml:space="preserve"> по Вологодской области»</w:t>
      </w:r>
    </w:p>
    <w:p w:rsidR="00C16B1A" w:rsidRDefault="00C16B1A" w:rsidP="00D925E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925EF" w:rsidRDefault="00D925EF" w:rsidP="00C16B1A">
      <w:pPr>
        <w:pStyle w:val="Default"/>
        <w:rPr>
          <w:color w:val="auto"/>
          <w:sz w:val="28"/>
          <w:szCs w:val="28"/>
        </w:rPr>
      </w:pPr>
    </w:p>
    <w:p w:rsidR="00C16B1A" w:rsidRDefault="00C16B1A" w:rsidP="00C16B1A">
      <w:pPr>
        <w:pStyle w:val="Default"/>
        <w:rPr>
          <w:rFonts w:ascii="Courier New" w:hAnsi="Courier New" w:cs="Courier New"/>
          <w:color w:val="auto"/>
          <w:sz w:val="18"/>
          <w:szCs w:val="18"/>
        </w:rPr>
      </w:pPr>
      <w:r>
        <w:rPr>
          <w:color w:val="auto"/>
          <w:sz w:val="28"/>
          <w:szCs w:val="28"/>
        </w:rPr>
        <w:t>Председатель Комиссии</w:t>
      </w:r>
      <w:r>
        <w:rPr>
          <w:rFonts w:ascii="Courier New" w:hAnsi="Courier New" w:cs="Courier New"/>
          <w:color w:val="auto"/>
          <w:sz w:val="18"/>
          <w:szCs w:val="18"/>
        </w:rPr>
        <w:t xml:space="preserve">: </w:t>
      </w:r>
    </w:p>
    <w:p w:rsidR="00C16B1A" w:rsidRDefault="00D925EF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Метский А.В.</w:t>
      </w:r>
      <w:r w:rsidR="00C16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="00C16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заместитель </w:t>
      </w:r>
      <w:r w:rsidR="009C3AB6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>а</w:t>
      </w:r>
      <w:r w:rsidRPr="00D9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председателя Комиссии: </w:t>
      </w:r>
    </w:p>
    <w:p w:rsidR="00C16B1A" w:rsidRDefault="00D925EF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Медведев Л.И.</w:t>
      </w:r>
      <w:r w:rsidR="00C16B1A">
        <w:rPr>
          <w:color w:val="auto"/>
          <w:sz w:val="28"/>
          <w:szCs w:val="28"/>
        </w:rPr>
        <w:t xml:space="preserve"> – заместитель </w:t>
      </w:r>
      <w:r w:rsidR="009C3AB6">
        <w:rPr>
          <w:color w:val="auto"/>
          <w:sz w:val="28"/>
          <w:szCs w:val="28"/>
        </w:rPr>
        <w:t>начальник</w:t>
      </w:r>
      <w:bookmarkStart w:id="0" w:name="_GoBack"/>
      <w:bookmarkEnd w:id="0"/>
      <w:r w:rsidR="00C16B1A">
        <w:rPr>
          <w:color w:val="auto"/>
          <w:sz w:val="28"/>
          <w:szCs w:val="28"/>
        </w:rPr>
        <w:t>а</w:t>
      </w:r>
      <w:r w:rsidRPr="00D9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. </w:t>
      </w: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Комиссии: </w:t>
      </w:r>
    </w:p>
    <w:p w:rsidR="00C16B1A" w:rsidRDefault="00D925EF" w:rsidP="00C16B1A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Пищалева</w:t>
      </w:r>
      <w:proofErr w:type="spellEnd"/>
      <w:r>
        <w:rPr>
          <w:color w:val="auto"/>
          <w:sz w:val="28"/>
          <w:szCs w:val="28"/>
        </w:rPr>
        <w:t xml:space="preserve"> Н</w:t>
      </w:r>
      <w:r w:rsidR="00C16B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А. –</w:t>
      </w:r>
      <w:r w:rsidR="00C16B1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эксперт</w:t>
      </w:r>
      <w:r w:rsidRPr="00D9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</w:t>
      </w:r>
      <w:r w:rsidR="00F81DF3">
        <w:rPr>
          <w:sz w:val="28"/>
          <w:szCs w:val="28"/>
        </w:rPr>
        <w:t>пертизы</w:t>
      </w:r>
      <w:proofErr w:type="spellEnd"/>
      <w:r w:rsidR="00F81DF3"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A9473A" w:rsidP="00C16B1A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Столетнева</w:t>
      </w:r>
      <w:proofErr w:type="spellEnd"/>
      <w:r>
        <w:rPr>
          <w:color w:val="auto"/>
          <w:sz w:val="28"/>
          <w:szCs w:val="28"/>
        </w:rPr>
        <w:t xml:space="preserve"> Н</w:t>
      </w:r>
      <w:r w:rsidR="00C16B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П. </w:t>
      </w:r>
      <w:r w:rsidR="00607141">
        <w:rPr>
          <w:color w:val="auto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экспертАУ</w:t>
      </w:r>
      <w:proofErr w:type="spellEnd"/>
      <w:r>
        <w:rPr>
          <w:sz w:val="28"/>
          <w:szCs w:val="28"/>
        </w:rPr>
        <w:t xml:space="preserve">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C16B1A" w:rsidP="00C16B1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Комиссии: </w:t>
      </w:r>
    </w:p>
    <w:p w:rsidR="00C16B1A" w:rsidRDefault="00A9473A" w:rsidP="00A9473A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8"/>
          <w:szCs w:val="28"/>
        </w:rPr>
        <w:t>Киприянова</w:t>
      </w:r>
      <w:proofErr w:type="spellEnd"/>
      <w:r>
        <w:rPr>
          <w:color w:val="auto"/>
          <w:sz w:val="28"/>
          <w:szCs w:val="28"/>
        </w:rPr>
        <w:t xml:space="preserve"> Е</w:t>
      </w:r>
      <w:r w:rsidR="00C16B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Н.</w:t>
      </w:r>
      <w:r w:rsidR="00C16B1A">
        <w:rPr>
          <w:color w:val="auto"/>
          <w:sz w:val="28"/>
          <w:szCs w:val="28"/>
        </w:rPr>
        <w:t xml:space="preserve">- </w:t>
      </w:r>
      <w:r w:rsidR="00607141">
        <w:rPr>
          <w:color w:val="auto"/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</w:p>
    <w:p w:rsidR="00C16B1A" w:rsidRDefault="00C16B1A" w:rsidP="00C16B1A">
      <w:pPr>
        <w:pStyle w:val="Default"/>
        <w:rPr>
          <w:color w:val="auto"/>
        </w:rPr>
      </w:pPr>
    </w:p>
    <w:p w:rsidR="00C16B1A" w:rsidRDefault="00C16B1A" w:rsidP="00A9473A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2 </w:t>
      </w:r>
    </w:p>
    <w:p w:rsidR="00C16B1A" w:rsidRDefault="000117CA" w:rsidP="000117C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</w:t>
      </w:r>
      <w:r w:rsidR="001E43FC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 xml:space="preserve"> </w:t>
      </w:r>
      <w:r w:rsidR="00C16B1A">
        <w:rPr>
          <w:color w:val="auto"/>
          <w:sz w:val="28"/>
          <w:szCs w:val="28"/>
        </w:rPr>
        <w:t xml:space="preserve">Утверждено приказом </w:t>
      </w:r>
      <w:r w:rsidR="001E43FC">
        <w:rPr>
          <w:color w:val="auto"/>
          <w:sz w:val="28"/>
          <w:szCs w:val="28"/>
        </w:rPr>
        <w:t>начальник</w:t>
      </w:r>
      <w:r w:rsidR="00C16B1A">
        <w:rPr>
          <w:color w:val="auto"/>
          <w:sz w:val="28"/>
          <w:szCs w:val="28"/>
        </w:rPr>
        <w:t xml:space="preserve">а </w:t>
      </w:r>
    </w:p>
    <w:p w:rsidR="00C16B1A" w:rsidRDefault="00A9473A" w:rsidP="00A9473A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</w:p>
    <w:p w:rsidR="00C16B1A" w:rsidRDefault="00C16B1A" w:rsidP="00A9473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</w:t>
      </w:r>
      <w:r w:rsidR="002272B4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 xml:space="preserve">» </w:t>
      </w:r>
      <w:r w:rsidR="00A9473A">
        <w:rPr>
          <w:color w:val="auto"/>
          <w:sz w:val="28"/>
          <w:szCs w:val="28"/>
        </w:rPr>
        <w:t>ноября</w:t>
      </w:r>
      <w:r>
        <w:rPr>
          <w:color w:val="auto"/>
          <w:sz w:val="28"/>
          <w:szCs w:val="28"/>
        </w:rPr>
        <w:t xml:space="preserve"> 201</w:t>
      </w:r>
      <w:r w:rsidR="00A9473A">
        <w:rPr>
          <w:color w:val="auto"/>
          <w:sz w:val="28"/>
          <w:szCs w:val="28"/>
        </w:rPr>
        <w:t>7</w:t>
      </w:r>
      <w:r w:rsidR="002272B4">
        <w:rPr>
          <w:color w:val="auto"/>
          <w:sz w:val="28"/>
          <w:szCs w:val="28"/>
        </w:rPr>
        <w:t xml:space="preserve"> г. № </w:t>
      </w:r>
      <w:r w:rsidR="002272B4" w:rsidRPr="00CC176C">
        <w:rPr>
          <w:color w:val="auto"/>
          <w:sz w:val="28"/>
          <w:szCs w:val="28"/>
        </w:rPr>
        <w:t>01-02/39</w:t>
      </w:r>
      <w:r>
        <w:rPr>
          <w:color w:val="auto"/>
          <w:sz w:val="28"/>
          <w:szCs w:val="28"/>
        </w:rPr>
        <w:t xml:space="preserve"> </w:t>
      </w:r>
    </w:p>
    <w:p w:rsidR="00C16B1A" w:rsidRDefault="00C16B1A" w:rsidP="00A9473A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A9473A" w:rsidRDefault="00C16B1A" w:rsidP="00A947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Комиссии по предупреждению и противодействию коррупции в </w:t>
      </w:r>
      <w:r w:rsidR="00A9473A">
        <w:rPr>
          <w:b/>
          <w:bCs/>
          <w:color w:val="auto"/>
          <w:sz w:val="28"/>
          <w:szCs w:val="28"/>
        </w:rPr>
        <w:t xml:space="preserve">автономном учреждении </w:t>
      </w:r>
      <w:r w:rsidR="00A9473A">
        <w:rPr>
          <w:b/>
          <w:bCs/>
          <w:sz w:val="28"/>
          <w:szCs w:val="28"/>
        </w:rPr>
        <w:t xml:space="preserve">Вологодской области «Управление </w:t>
      </w:r>
      <w:proofErr w:type="spellStart"/>
      <w:r w:rsidR="001D6646">
        <w:rPr>
          <w:b/>
          <w:bCs/>
          <w:sz w:val="28"/>
          <w:szCs w:val="28"/>
        </w:rPr>
        <w:t>Г</w:t>
      </w:r>
      <w:r w:rsidR="00A9473A">
        <w:rPr>
          <w:b/>
          <w:bCs/>
          <w:sz w:val="28"/>
          <w:szCs w:val="28"/>
        </w:rPr>
        <w:t>осэкспертизы</w:t>
      </w:r>
      <w:proofErr w:type="spellEnd"/>
      <w:r w:rsidR="00A9473A">
        <w:rPr>
          <w:b/>
          <w:bCs/>
          <w:sz w:val="28"/>
          <w:szCs w:val="28"/>
        </w:rPr>
        <w:t xml:space="preserve"> по Вологодской области»</w:t>
      </w:r>
    </w:p>
    <w:p w:rsidR="00C16B1A" w:rsidRDefault="00C16B1A" w:rsidP="00A9473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9473A" w:rsidRDefault="00A9473A" w:rsidP="00A9473A">
      <w:pPr>
        <w:pStyle w:val="Default"/>
        <w:jc w:val="center"/>
        <w:rPr>
          <w:color w:val="auto"/>
          <w:sz w:val="28"/>
          <w:szCs w:val="28"/>
        </w:rPr>
      </w:pP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I. Общие положения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Настоящее Положение определяет порядок деятельности, задачи и </w:t>
      </w:r>
      <w:r w:rsidR="00C011B8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омпетенцию комиссии по предупреждению и противодействию коррупции в автономном учреждении «</w:t>
      </w:r>
      <w:r w:rsidR="001D6646">
        <w:rPr>
          <w:color w:val="auto"/>
          <w:sz w:val="28"/>
          <w:szCs w:val="28"/>
        </w:rPr>
        <w:t xml:space="preserve">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</w:t>
      </w:r>
      <w:r>
        <w:rPr>
          <w:color w:val="auto"/>
          <w:sz w:val="28"/>
          <w:szCs w:val="28"/>
        </w:rPr>
        <w:t xml:space="preserve">» (далее – </w:t>
      </w:r>
      <w:r w:rsidR="001D6646">
        <w:rPr>
          <w:color w:val="auto"/>
          <w:sz w:val="28"/>
          <w:szCs w:val="28"/>
        </w:rPr>
        <w:t>АУ ВО</w:t>
      </w:r>
      <w:r>
        <w:rPr>
          <w:color w:val="auto"/>
          <w:sz w:val="28"/>
          <w:szCs w:val="28"/>
        </w:rPr>
        <w:t xml:space="preserve"> «</w:t>
      </w:r>
      <w:r w:rsidR="001D6646">
        <w:rPr>
          <w:color w:val="auto"/>
          <w:sz w:val="28"/>
          <w:szCs w:val="28"/>
        </w:rPr>
        <w:t xml:space="preserve">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</w:t>
      </w:r>
      <w:r>
        <w:rPr>
          <w:color w:val="auto"/>
          <w:sz w:val="28"/>
          <w:szCs w:val="28"/>
        </w:rPr>
        <w:t xml:space="preserve">»).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координации деятельности по устранению причин коррупции и условий ей способствующих, выявлению и пресечению фактов коррупции и её проявлений в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 xml:space="preserve">создается комиссия, которая является совещательным органом, систематически осуществляющим комплекс мероприятий по: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выявлению и устранению причин и условий, порождающих коррупцию;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выработке оптимальных механизмов защиты от проникновения коррупции в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 xml:space="preserve">с учетом специфики деятельности, снижению коррупционных рисков;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созданию единой системы мониторинга и информирования сотрудников по проблемам коррупции;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антикоррупционной пропаганде и воспитанию;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привлечению общественных формирований к сотрудничеству по вопросам противодействия коррупции в целях выработки у сотрудников навыков антикоррупционного поведения в сферах осуществления деятельности с повышенным риском коррупции, а также формирования нетерпимого отношения к коррупции.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целей настоящего Положения применяются следующие понятия и определения: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коррупция </w:t>
      </w:r>
      <w:r>
        <w:rPr>
          <w:color w:val="auto"/>
          <w:sz w:val="28"/>
          <w:szCs w:val="28"/>
        </w:rPr>
        <w:t xml:space="preserve">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C16B1A" w:rsidRDefault="00C16B1A" w:rsidP="00C011B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8"/>
          <w:szCs w:val="28"/>
        </w:rPr>
        <w:t xml:space="preserve">противодействие коррупции </w:t>
      </w:r>
      <w:r>
        <w:rPr>
          <w:color w:val="auto"/>
          <w:sz w:val="28"/>
          <w:szCs w:val="28"/>
        </w:rPr>
        <w:t xml:space="preserve"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</w:t>
      </w:r>
    </w:p>
    <w:p w:rsidR="00C16B1A" w:rsidRDefault="00C16B1A" w:rsidP="00C011B8">
      <w:pPr>
        <w:pStyle w:val="Default"/>
        <w:jc w:val="both"/>
        <w:rPr>
          <w:color w:val="auto"/>
        </w:rPr>
      </w:pPr>
    </w:p>
    <w:p w:rsidR="00C16B1A" w:rsidRDefault="00C16B1A" w:rsidP="00C011B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лиц по предупреждению коррупции, уголовному преследованию лиц, совершивших коррупционные преступления, минимизации и (или) ликвидации их последствий;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 xml:space="preserve">субъектами антикоррупционной политики являются: </w:t>
      </w:r>
    </w:p>
    <w:p w:rsidR="00C16B1A" w:rsidRDefault="001E43FC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начальник</w:t>
      </w:r>
      <w:r w:rsidR="00C16B1A">
        <w:rPr>
          <w:color w:val="auto"/>
          <w:sz w:val="28"/>
          <w:szCs w:val="28"/>
        </w:rPr>
        <w:t xml:space="preserve">, заместители </w:t>
      </w:r>
      <w:r>
        <w:rPr>
          <w:color w:val="auto"/>
          <w:sz w:val="28"/>
          <w:szCs w:val="28"/>
        </w:rPr>
        <w:t>начальник</w:t>
      </w:r>
      <w:r w:rsidR="00C16B1A">
        <w:rPr>
          <w:color w:val="auto"/>
          <w:sz w:val="28"/>
          <w:szCs w:val="28"/>
        </w:rPr>
        <w:t>а, сотрудники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Комиссия в своей деятельности руководствуется: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Конституцией Российской Федерации;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Федеральным законом от 25.12.2008 № 273-ФЗ «О противодействии коррупции»; </w:t>
      </w:r>
    </w:p>
    <w:p w:rsidR="006342DB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Указом Президента РФ от </w:t>
      </w:r>
      <w:r w:rsidR="006342DB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1.04.201</w:t>
      </w:r>
      <w:r w:rsidR="006342DB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N </w:t>
      </w:r>
      <w:r w:rsidR="006342DB">
        <w:rPr>
          <w:color w:val="auto"/>
          <w:sz w:val="28"/>
          <w:szCs w:val="28"/>
        </w:rPr>
        <w:t xml:space="preserve">147 </w:t>
      </w:r>
      <w:r>
        <w:rPr>
          <w:color w:val="auto"/>
          <w:sz w:val="28"/>
          <w:szCs w:val="28"/>
        </w:rPr>
        <w:t>"О Национальном плане противодействия коррупции на 201</w:t>
      </w:r>
      <w:r w:rsidR="00FE1452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- 201</w:t>
      </w:r>
      <w:r w:rsidR="00FE1452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 годы";</w:t>
      </w:r>
    </w:p>
    <w:p w:rsidR="00C16B1A" w:rsidRPr="00FE1452" w:rsidRDefault="00FE1452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законом Вологодской области от 09.07.2009 №2054-ОЗ «О противодействии коррупции в Вологодской области»;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настоящим Положением.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II. Задачи комиссии по предупреждению и противодействию коррупции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решения стоящих перед ней задач комиссия по противодействию коррупции: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участвует в разработке и реализации приоритетных направлений осуществления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 xml:space="preserve">антикоррупционной политики;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координирует деятельность сотрудников, по устранению причин коррупции и условий им способствующих, выявлению и пресечению фактов коррупции и её проявлений; </w:t>
      </w:r>
    </w:p>
    <w:p w:rsidR="00C16B1A" w:rsidRDefault="00C16B1A" w:rsidP="00C011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вносит предложения, направленные на реализацию мероприятий по устранению причин и условий, способствующих коррупции в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; </w:t>
      </w:r>
    </w:p>
    <w:p w:rsidR="00C16B1A" w:rsidRDefault="00C16B1A" w:rsidP="00C011B8">
      <w:pPr>
        <w:pStyle w:val="Default"/>
        <w:jc w:val="both"/>
        <w:rPr>
          <w:color w:val="auto"/>
        </w:rPr>
      </w:pPr>
    </w:p>
    <w:p w:rsidR="00C16B1A" w:rsidRDefault="00C16B1A" w:rsidP="00C011B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вырабатывает рекомендации для практического использования по предотвращению и профилактике коррупционных правонарушений в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оказывает консультативную помощь субъектам антикоррупционной политики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 xml:space="preserve">по вопросам, связанным с применением на практике общих принципов служебного поведения сотрудников.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III. Порядок формирования и деятельность комиссии по предупреждению и противодействию коррупции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членов комиссии утверждается приказом </w:t>
      </w:r>
      <w:r w:rsidR="001E43FC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>а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Основной формой работы комиссии является заседание, которое носит открытый характер. Заседания комиссии проходят не реже 1 раза в квартал. По решению председателя комиссии могут проводиться внеочередные заседания комиссии.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Дата и время проведения заседаний, в том числе внеочередных, определяется председателем комиссии.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решению комиссии или по предложению ее членов, по согласованию с председателем, на заседания комиссии могут приглашаться руководители отделов, сотрудники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>и</w:t>
      </w:r>
      <w:r w:rsidR="00F81DF3">
        <w:rPr>
          <w:color w:val="auto"/>
          <w:sz w:val="28"/>
          <w:szCs w:val="28"/>
        </w:rPr>
        <w:t xml:space="preserve"> ответственные</w:t>
      </w:r>
      <w:r>
        <w:rPr>
          <w:color w:val="auto"/>
          <w:sz w:val="28"/>
          <w:szCs w:val="28"/>
        </w:rPr>
        <w:t xml:space="preserve"> иные лица, которые могут быть заслушаны по вопросам антикоррупционной работы.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 комиссии добровольно принимает на себя обязательства о неразглашении сведений, затрагивающих честь и достоинство сотрудников и другой конфиденциальной информации, которая рассматривается комиссией.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IV. Полномочия комиссии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Комиссия координирует деятельность сотрудников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 xml:space="preserve">по реализации мер противодействия коррупции. </w:t>
      </w:r>
    </w:p>
    <w:p w:rsidR="00C16B1A" w:rsidRDefault="00C16B1A" w:rsidP="00C011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C16B1A" w:rsidRDefault="00C16B1A" w:rsidP="00C011B8">
      <w:pPr>
        <w:pStyle w:val="Default"/>
        <w:jc w:val="both"/>
        <w:rPr>
          <w:color w:val="auto"/>
        </w:rPr>
      </w:pPr>
    </w:p>
    <w:p w:rsidR="00C16B1A" w:rsidRDefault="00C16B1A" w:rsidP="00C011B8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Участвует в разработке форм и методов осуществления антикоррупционной деятельности и контролирует их реализацию.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Рассматривает предложения о совершенствовании организационной работы противодействия коррупции в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Вносит предложения по финансовому и ресурсному обеспечению мероприятий по борьбе с коррупцией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Заслушивает на своих заседаниях </w:t>
      </w:r>
      <w:r w:rsidR="001D6646">
        <w:rPr>
          <w:color w:val="auto"/>
          <w:sz w:val="28"/>
          <w:szCs w:val="28"/>
        </w:rPr>
        <w:t>ответственных лиц</w:t>
      </w:r>
      <w:r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>
        <w:rPr>
          <w:color w:val="auto"/>
          <w:sz w:val="28"/>
          <w:szCs w:val="28"/>
        </w:rPr>
        <w:t xml:space="preserve">о состоянии проводимой работы по противодействию коррупции.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комиссии обладают равными правами при принятии решений.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V. Председатель комиссии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Комиссию возглавляет </w:t>
      </w:r>
      <w:r w:rsidR="001D6646">
        <w:rPr>
          <w:color w:val="auto"/>
          <w:sz w:val="28"/>
          <w:szCs w:val="28"/>
        </w:rPr>
        <w:t xml:space="preserve">заместитель </w:t>
      </w:r>
      <w:r w:rsidR="001E43FC">
        <w:rPr>
          <w:color w:val="auto"/>
          <w:sz w:val="28"/>
          <w:szCs w:val="28"/>
        </w:rPr>
        <w:t>начальник</w:t>
      </w:r>
      <w:r w:rsidR="001D6646">
        <w:rPr>
          <w:color w:val="auto"/>
          <w:sz w:val="28"/>
          <w:szCs w:val="28"/>
        </w:rPr>
        <w:t>а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определяет место, время проведения и повестку дня заседания комиссии, в том числе с участием руководителей и представителей аудиторских направлений и отделов, не являющихся ее членами.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предложений членов комиссии формирует план работы комиссии на </w:t>
      </w:r>
      <w:r w:rsidR="001E43FC">
        <w:rPr>
          <w:color w:val="auto"/>
          <w:sz w:val="28"/>
          <w:szCs w:val="28"/>
        </w:rPr>
        <w:t xml:space="preserve">год, </w:t>
      </w:r>
      <w:r>
        <w:rPr>
          <w:color w:val="auto"/>
          <w:sz w:val="28"/>
          <w:szCs w:val="28"/>
        </w:rPr>
        <w:t xml:space="preserve">квартал и повестку дня его очередного заседания.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Дает соответствующие поручения своему заместителю, секретарю и членам комиссии, осуществляет контроль за их выполнением.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Организовывает заслушивания ответственных лиц по состоянию выполнения мероприятий квартальных планов работы комиссии.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Подписывает протокол заседания комиссии.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VI. Секретарь комиссии: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организует подготовку материалов к заседанию комиссии, а также проектов его решений; </w:t>
      </w:r>
    </w:p>
    <w:p w:rsidR="00C16B1A" w:rsidRDefault="00C16B1A" w:rsidP="00C011B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 </w:t>
      </w:r>
    </w:p>
    <w:p w:rsidR="00C16B1A" w:rsidRDefault="00C16B1A" w:rsidP="00C011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По итогам заседания комиссии оформляется протокол, к которому прилагаются документы, рассмотренные на заседании комиссии. </w:t>
      </w:r>
    </w:p>
    <w:p w:rsidR="00C16B1A" w:rsidRDefault="00C16B1A" w:rsidP="00C011B8">
      <w:pPr>
        <w:pStyle w:val="Default"/>
        <w:jc w:val="both"/>
        <w:rPr>
          <w:color w:val="auto"/>
        </w:rPr>
      </w:pPr>
    </w:p>
    <w:p w:rsidR="00C16B1A" w:rsidRDefault="00C16B1A" w:rsidP="00C16B1A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VII. Полномочия членов комиссии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Члены комиссии: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вносят председателю комиссии предложения по формированию повестки заседаний комиссии;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вносят предложения по формированию плана работы комиссии;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пределах своей компетенции принимают участие в работе комиссии, а также осуществляют подготовку материалов по вопросам заседаний комиссии;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участвуют в реализации принятых комиссией решений и полномочий.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VIII. Взаимодействие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комиссии, заместитель председателя комиссии, секретарь комиссии и члены комиссии непосредственно взаимодействуют: </w:t>
      </w:r>
    </w:p>
    <w:p w:rsidR="00C16B1A" w:rsidRDefault="001E43FC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начальником АУ ВО</w:t>
      </w:r>
      <w:r w:rsidR="00C16B1A">
        <w:rPr>
          <w:color w:val="auto"/>
          <w:sz w:val="28"/>
          <w:szCs w:val="28"/>
        </w:rPr>
        <w:t xml:space="preserve">, сотрудниками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 </w:t>
      </w:r>
      <w:r w:rsidR="00C16B1A">
        <w:rPr>
          <w:color w:val="auto"/>
          <w:sz w:val="28"/>
          <w:szCs w:val="28"/>
        </w:rPr>
        <w:t>по вопросам реализации мер противодействия коррупции, совершенствования методической и организационной работы по противодействию коррупции в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 w:rsidR="00C16B1A">
        <w:rPr>
          <w:color w:val="auto"/>
          <w:sz w:val="28"/>
          <w:szCs w:val="28"/>
        </w:rPr>
        <w:t xml:space="preserve">; </w:t>
      </w:r>
    </w:p>
    <w:p w:rsidR="00C16B1A" w:rsidRDefault="00C16B1A" w:rsidP="0007070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отделом бухгалтерского учета и отчетности - по вопросам финансового и ресурсного обеспечения мероприятий, направленных на борьбу с коррупцией в</w:t>
      </w:r>
      <w:r w:rsidR="001D6646" w:rsidRPr="001D6646">
        <w:rPr>
          <w:color w:val="auto"/>
          <w:sz w:val="28"/>
          <w:szCs w:val="28"/>
        </w:rPr>
        <w:t xml:space="preserve"> </w:t>
      </w:r>
      <w:r w:rsidR="001D6646">
        <w:rPr>
          <w:color w:val="auto"/>
          <w:sz w:val="28"/>
          <w:szCs w:val="28"/>
        </w:rPr>
        <w:t xml:space="preserve">АУ ВО «Управление </w:t>
      </w:r>
      <w:proofErr w:type="spellStart"/>
      <w:r w:rsidR="001D6646">
        <w:rPr>
          <w:color w:val="auto"/>
          <w:sz w:val="28"/>
          <w:szCs w:val="28"/>
        </w:rPr>
        <w:t>Госэкспертизы</w:t>
      </w:r>
      <w:proofErr w:type="spellEnd"/>
      <w:r w:rsidR="001D6646">
        <w:rPr>
          <w:color w:val="auto"/>
          <w:sz w:val="28"/>
          <w:szCs w:val="28"/>
        </w:rPr>
        <w:t xml:space="preserve"> по Вологодской области»</w:t>
      </w:r>
      <w:r>
        <w:rPr>
          <w:color w:val="auto"/>
          <w:sz w:val="28"/>
          <w:szCs w:val="28"/>
        </w:rPr>
        <w:t xml:space="preserve">; </w:t>
      </w:r>
    </w:p>
    <w:p w:rsidR="004A0CCE" w:rsidRDefault="00C16B1A" w:rsidP="00070706">
      <w:pPr>
        <w:jc w:val="both"/>
        <w:rPr>
          <w:rFonts w:ascii="Times New Roman" w:hAnsi="Times New Roman" w:cs="Times New Roman"/>
          <w:sz w:val="28"/>
          <w:szCs w:val="28"/>
        </w:rPr>
      </w:pPr>
      <w:r w:rsidRPr="001D6646">
        <w:rPr>
          <w:rFonts w:ascii="Times New Roman" w:hAnsi="Times New Roman" w:cs="Times New Roman"/>
          <w:sz w:val="28"/>
          <w:szCs w:val="28"/>
        </w:rPr>
        <w:t>с правоохранительными органами -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117CA" w:rsidRDefault="000117CA" w:rsidP="00C16B1A">
      <w:pPr>
        <w:rPr>
          <w:rFonts w:ascii="Times New Roman" w:hAnsi="Times New Roman" w:cs="Times New Roman"/>
          <w:sz w:val="28"/>
          <w:szCs w:val="28"/>
        </w:rPr>
      </w:pPr>
    </w:p>
    <w:p w:rsidR="000117CA" w:rsidRDefault="000117CA" w:rsidP="000117CA">
      <w:pPr>
        <w:pStyle w:val="Default"/>
        <w:pageBreakBefore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3 </w:t>
      </w:r>
    </w:p>
    <w:p w:rsidR="000117CA" w:rsidRDefault="000117CA" w:rsidP="000117CA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Утверждено приказом </w:t>
      </w:r>
      <w:r w:rsidR="001E43FC">
        <w:rPr>
          <w:color w:val="auto"/>
          <w:sz w:val="28"/>
          <w:szCs w:val="28"/>
        </w:rPr>
        <w:t>начальник</w:t>
      </w:r>
      <w:r>
        <w:rPr>
          <w:color w:val="auto"/>
          <w:sz w:val="28"/>
          <w:szCs w:val="28"/>
        </w:rPr>
        <w:t xml:space="preserve">а </w:t>
      </w: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АУ ВО «Управление </w:t>
      </w:r>
      <w:proofErr w:type="spellStart"/>
      <w:r>
        <w:rPr>
          <w:sz w:val="28"/>
          <w:szCs w:val="28"/>
        </w:rPr>
        <w:t>Госэкспертизы</w:t>
      </w:r>
      <w:proofErr w:type="spellEnd"/>
      <w:r>
        <w:rPr>
          <w:sz w:val="28"/>
          <w:szCs w:val="28"/>
        </w:rPr>
        <w:t xml:space="preserve"> по Вологодской области»</w:t>
      </w: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</w:t>
      </w:r>
      <w:r w:rsidR="00CC176C">
        <w:rPr>
          <w:color w:val="auto"/>
          <w:sz w:val="28"/>
          <w:szCs w:val="28"/>
        </w:rPr>
        <w:t>08</w:t>
      </w:r>
      <w:r>
        <w:rPr>
          <w:color w:val="auto"/>
          <w:sz w:val="28"/>
          <w:szCs w:val="28"/>
        </w:rPr>
        <w:t xml:space="preserve">» ноября 2017 г. № </w:t>
      </w:r>
      <w:r w:rsidR="00CC176C">
        <w:rPr>
          <w:color w:val="auto"/>
          <w:sz w:val="28"/>
          <w:szCs w:val="28"/>
        </w:rPr>
        <w:t>№</w:t>
      </w:r>
      <w:r w:rsidR="00CC176C" w:rsidRPr="00CC176C">
        <w:rPr>
          <w:color w:val="auto"/>
          <w:sz w:val="28"/>
          <w:szCs w:val="28"/>
        </w:rPr>
        <w:t>01-02/39</w:t>
      </w: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</w:p>
    <w:p w:rsidR="000117CA" w:rsidRDefault="000117CA" w:rsidP="000117CA">
      <w:pPr>
        <w:pStyle w:val="Default"/>
        <w:jc w:val="right"/>
        <w:rPr>
          <w:color w:val="auto"/>
          <w:sz w:val="28"/>
          <w:szCs w:val="28"/>
        </w:rPr>
      </w:pPr>
    </w:p>
    <w:p w:rsidR="000117CA" w:rsidRPr="003855BB" w:rsidRDefault="000117CA" w:rsidP="0001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Антикоррупционная политика</w:t>
      </w:r>
    </w:p>
    <w:p w:rsidR="000117CA" w:rsidRPr="003855BB" w:rsidRDefault="000117CA" w:rsidP="0001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АУ ВО «Управление </w:t>
      </w:r>
      <w:proofErr w:type="spellStart"/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Госэкспертизы</w:t>
      </w:r>
      <w:proofErr w:type="spellEnd"/>
      <w:r w:rsidRPr="00385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по Вологодской области»</w:t>
      </w:r>
    </w:p>
    <w:p w:rsidR="000117CA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F3A5E" w:rsidRPr="003855BB" w:rsidRDefault="00FF3A5E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Понятие, цели и задачи антикоррупционной политики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1.1. Антикоррупционная политика АУ ВО «Управление </w:t>
      </w:r>
      <w:proofErr w:type="spellStart"/>
      <w:r w:rsidRPr="003855BB">
        <w:rPr>
          <w:rFonts w:ascii="Times New Roman" w:hAnsi="Times New Roman" w:cs="Times New Roman"/>
          <w:color w:val="000000"/>
          <w:sz w:val="28"/>
          <w:szCs w:val="28"/>
        </w:rPr>
        <w:t>Госэкспертизы</w:t>
      </w:r>
      <w:proofErr w:type="spellEnd"/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по Вологодской области»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(далее – Учреждение, организация) представляет собой комплекс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взаимосвязанных принципов, процедур и конкретных мероприятий, направленных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на предупреждение коррупции в деятельности Учреждения.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Антикоррупционная политика Учреждения (далее – Антикоррупционная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политика) разработана в соответствии с Конституцией Российской Федерации 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статьей 13.3 Федерального закона от 25.12.2008 № 273-ФЗ «О противодействии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коррупции».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1.2. Целью Антикоррупционной политики является формирование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единого подхода к организации работы по предупреждению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1.3. Задачами Антикоррупционной политики являются: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информирование работников организации о нормативно-правовом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обеспечении работы по предупреждению коррупции и ответственности за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совершение коррупционных правонарушений;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определение основных принципов работы по предупреждению коррупции 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методическое обеспечение разработки и реализации мер, направленных на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профилактику и противодействие коррупции в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определение должностных лиц организации, ответственных за реализацию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закрепление ответственности работников за несоблюдение требований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Антикоррупционной политики.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Термины и определения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2.1. В целях настоящей Антикоррупционной политики применяются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следующие термины и определения:</w:t>
      </w:r>
    </w:p>
    <w:p w:rsidR="000117CA" w:rsidRPr="003855BB" w:rsidRDefault="00C011B8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0117CA"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нтикоррупционная политика</w:t>
      </w:r>
      <w:r w:rsidR="000117CA"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– утвержденный в установленном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документ, определяющий комплекс взаимосвязанных принципов, процедур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конкретных мероприятий, направленных на предупреждение коррупции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аффилированные лица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оказывать влияние на деятельность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взятка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получение должностным лицом лично или через посредника денег,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ценных бумаг, иного имущества либо в виде незаконных оказания ему услуг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предоставления иных имущественных прав за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совершение действий (бездействие) в пользу взяткодателя или представляемых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 лиц, если такие действия (бездействие) входят в служебные полномочия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должностного лица либо если оно в силу должностного положения может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способствовать таким действиям (бездействию), а равно за общее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покровительство или попустительство по службе.</w:t>
      </w:r>
    </w:p>
    <w:p w:rsidR="000117CA" w:rsidRPr="003855BB" w:rsidRDefault="00C011B8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="000117CA"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акон о противодействии коррупции</w:t>
      </w:r>
      <w:r w:rsidR="000117CA"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– Федеральный закон от 25.12.2008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7CA" w:rsidRPr="003855BB">
        <w:rPr>
          <w:rFonts w:ascii="Times New Roman" w:hAnsi="Times New Roman" w:cs="Times New Roman"/>
          <w:color w:val="000000"/>
          <w:sz w:val="28"/>
          <w:szCs w:val="28"/>
        </w:rPr>
        <w:t>№ 273-ФЗ «О противодействии коррупции»;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законодательство о противодействии коррупции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Федеральный закон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от 25.12.2008 № 273-ФЗ «О противодействии коррупции», другие федеральные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законы, нормативные правовые акты Президента Российской Федерации,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 Правительства Российской Федерации, нормативные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правовые акты иных федеральных органов государственной власти, нормативные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правовые акты органов государственной власти 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>Вологод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ской области 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муниципальные правовые акты;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комиссия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- комиссия по противодействию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коммерческий подкуп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незаконные передача лицу, выполняющему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управленческие функции в коммерческой или иной организации, денег, ценных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бумаг, иного имущества, оказание ему услуг имущественного характера,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предоставление иных имущественных прав за совершение действий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(бездействие) в интересах дающего в связи с занимаемым этим лицом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служебным положением;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конфликт интересов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ситуация, при которой личная заинтересованность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(прямая или косвенная) работника (представителя организации) влияет или может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повлиять на надлежащее, объективное и беспристрастное исполнение им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трудовых (должностных) обязанностей и при которой возникает или может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возникнуть противоречие между личной заинтересованностью работника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(представителя организации) и правами и законными интересами организации,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способное привести к причинению вреда правам и законным интересам,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имуществу и (или) деловой репутации организации, работником (представителем)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которой он является;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контрагент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– любое российское или иностранное </w:t>
      </w:r>
      <w:proofErr w:type="gramStart"/>
      <w:r w:rsidRPr="003855BB">
        <w:rPr>
          <w:rFonts w:ascii="Times New Roman" w:hAnsi="Times New Roman" w:cs="Times New Roman"/>
          <w:color w:val="000000"/>
          <w:sz w:val="28"/>
          <w:szCs w:val="28"/>
        </w:rPr>
        <w:t>юридическое</w:t>
      </w:r>
      <w:proofErr w:type="gramEnd"/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физическое лицо, с которым организация вступает в договорные отношения, за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исключением трудовых отношений;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коррупция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злоупотребление служебным положением, дача взятки,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получение взятки, злоупотребление полномочиями, коммерческий подкуп либо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иное незаконное использование физическим лицом своего должностного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положения вопреки законным интересам общества и государства в целях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получения выгоды в виде денег, ценностей, иного имущества или услуг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иных имущественных прав для себя или для третьих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лиц либо незаконное предоставление такой выгоды указанному лицу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другими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физическими лицами. Коррупцией также является совершение перечисленных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деяний от имени или в интересах юридического лица;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личная заинтересованность </w:t>
      </w:r>
      <w:r w:rsidRPr="00C011B8">
        <w:rPr>
          <w:rFonts w:ascii="Times New Roman" w:hAnsi="Times New Roman" w:cs="Times New Roman"/>
          <w:b/>
          <w:color w:val="000000"/>
          <w:sz w:val="28"/>
          <w:szCs w:val="28"/>
        </w:rPr>
        <w:t>работника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– возможность получения доходов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в виде денег, иного имущества, в том числе имущественных прав, услуг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имущественного характера, результатов выполненных работ или каких-либо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141414"/>
          <w:sz w:val="28"/>
          <w:szCs w:val="28"/>
        </w:rPr>
        <w:t xml:space="preserve">выгод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(преимуществ) работником (представителем организации) и (или)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состоящими с ним в близком родстве или свойстве лицами (родителями,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супругами, детьми, братьями, сестрами, а также братьями, сестрами, родителями,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детьми супругов и супругами детей), гражданами или организациями, с которыми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работник (представитель организации) и (или) лица, состоящие с ним в близком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родстве или свойстве, связаны имущественными, корпоративными или иными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близкими отношениями;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организация, учреждение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– АУ ВО «Управление </w:t>
      </w:r>
      <w:proofErr w:type="spellStart"/>
      <w:r w:rsidRPr="003855BB">
        <w:rPr>
          <w:rFonts w:ascii="Times New Roman" w:hAnsi="Times New Roman" w:cs="Times New Roman"/>
          <w:color w:val="000000"/>
          <w:sz w:val="28"/>
          <w:szCs w:val="28"/>
        </w:rPr>
        <w:t>Госэкспертизы</w:t>
      </w:r>
      <w:proofErr w:type="spellEnd"/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по Вологодской области»;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1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официальный сайт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сайт организации в информационно-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«Интернет», содержащий информацию о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организации, электронный адрес, которого включает доменное имя,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права на которое принадлежат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предупреждение </w:t>
      </w:r>
      <w:r w:rsidRPr="00AD61AE">
        <w:rPr>
          <w:rFonts w:ascii="Times New Roman" w:hAnsi="Times New Roman" w:cs="Times New Roman"/>
          <w:b/>
          <w:color w:val="000000"/>
          <w:sz w:val="28"/>
          <w:szCs w:val="28"/>
        </w:rPr>
        <w:t>коррупции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деятельность организации, направленная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на введение элементов корпоративной культуры, организационной структуры,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правил и процедур, регламентированных локальными нормативными актами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организации, обеспечивающих недопущение коррупционных правонарушений,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том числе выявление и последующее устранение причин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противодействие коррупции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деятельность федеральных органов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власти, органов государственной власти субъектов Российской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Федерации, органов местного самоуправления, институтов гражданского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общества, организаций и физических лиц в пределах их полномочий: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последующему устранению причин коррупции (профилактика коррупции);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б) по выявлению, предупреждению, пресечению, раскрытию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расследованию коррупционных правонарушений (борьба с коррупцией);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в) по минимизации и (или) ликвидации последствий коррупционных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правонарушений.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- физическое лицо, вступившее в трудовые отношения с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организацией;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организации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 в соответствии с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Трудовым кодексом Российской Федерации, другими федеральными законами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 Российской Федерации, законами 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иными нормативными правовыми актами </w:t>
      </w:r>
      <w:r w:rsidR="00C011B8">
        <w:rPr>
          <w:rFonts w:ascii="Times New Roman" w:hAnsi="Times New Roman" w:cs="Times New Roman"/>
          <w:color w:val="000000"/>
          <w:sz w:val="28"/>
          <w:szCs w:val="28"/>
        </w:rPr>
        <w:t>Вологод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ской области, нормативными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правовыми актами органов местного самоуправления, учредительными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 организации и локальными нормативными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актами осуществляет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руководство организацией, в том числе выполняет функции ее единоличного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исполнительного органа.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Основные принципы работы по предупреждению коррупции в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 Антикоррупционная политика организации основывается на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следующих основных принципах: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3.1.1. Принцип соответствия Антикоррупционной политики организации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действующему законодательству и общепринятым нормам права.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Соответствие реализуемых антикоррупционных мероприятий Конституции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заключенным Российской Федерацией международным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договорам, законодательству о противодействии коррупции и иным нормативным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правовым актам, применимым к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3.1.2. Принцип личного примера руководства.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Ключевая роль руководства организации в формировании культуры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нетерпимости к коррупции и в создании внутриорганизационной системы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предупреждения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3.1.3. Принцип вовлеченности работников.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Информированность работников организации о положениях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 и их активное участие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формировании и реализации антикоррупционных стандартов и процедур.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3.1.4. Принцип соразмерности антикоррупционных процедур риску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Разработка и выполнение комплекса мероприятий, позволяющих снизить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вероятность вовлечения организации, ее руководителя и работников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коррупционную деятельность, осуществляется с учетом существующих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деятельности организации коррупционных рисков.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3.1.5. Принцип эффективности антикоррупционных процедур.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Осуществление в организации антикоррупционных мероприятий, которые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имеют низкую стоимость, обеспечивают простоту реализации и приносят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значимый результат.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3.1.6. Принцип ответственности и неотвратимости наказания.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Неотвратимость наказания для руководителя организации и работников вне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зависимости от занимаемой должности, стажа работы и иных условий в случае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совершения ими коррупционных правонарушений в связи с исполнением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трудовых обязанностей, а также персональная ответственность руководителя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 за реализацию Антикоррупционной политики.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3.1.7. Принцип открытости хозяйственной и иной деятельности.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контрагентов, партнеров и общественности о принятых в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организации антикоррупционных стандартах и процедурах.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3.1.8. Принцип постоянного контроля и регулярного мониторинга.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color w:val="000000"/>
          <w:sz w:val="28"/>
          <w:szCs w:val="28"/>
        </w:rPr>
        <w:t>Регулярное осуществление мониторинга эффективности внедренных</w:t>
      </w:r>
      <w:r w:rsidR="00AD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color w:val="000000"/>
          <w:sz w:val="28"/>
          <w:szCs w:val="28"/>
        </w:rPr>
        <w:t>антикоррупционных стандартов и процедур, а также контроля за их исполнением.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Область применения Антикоррупционной политики и круг лиц, попадающих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 ее действие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4.1. Кругом лиц, попадающих под действие Антикоррупционной политики,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являются руководитель организации и работники вне зависимости от занимаемой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должности и выполняемых функций.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Должностные лица организации, ответственные за реализацию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 политики, и формируемые коллегиальные органы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5.1. Руководитель организации, исходя из установленных задач,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специфики деятельности, штатной численности, организационной структуры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назначает лицо или несколько лиц, ответственных за реализацию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 в пределах их полномочий.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5.2. Основные обязанности лица (лиц), ответственных за реализацию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подготовка рекомендаций для принятия решений по вопросам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коррупции в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подготовка предложений, направленных на устранение причин и условий,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порождающих риск возникновения коррупции в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разработка и представление на утверждение руководителю организации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проектов локальных нормативных актов, направленных на реализацию мер по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предупреждению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проведение контрольных мероприятий, направленных на выявление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правонарушений, совершенных работниками;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прием и рассмотрение сообщений о случаях склонения работников к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совершению коррупционных правонарушений в интересах или от имени иной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 а также о случаях совершения коррупционных правонарушений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работниками или иными лицами;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организация работы в необходимых случаях по заполнению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рассмотрению деклараций о конфликте интересов;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оказание содействия уполномоченным представителям контрольно-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надзорных и правоохранительных органов при проведении ими инспекционных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проверок деятельности организации по вопросам предупреждения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оказание содействия уполномоченным представителям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 при проведении мероприятий по пресечению или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расследованию коррупционных правонарушений и преступлений, включая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оперативно-розыскные мероприятия;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организация мероприятий по вопросам профилактики и противодействия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организация мероприятий по антикоррупционному просвещению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индивидуальное консультирование работников;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участие в организации антикоррупционной пропаганды;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– проведение оценки результатов работы по предупреждению коррупции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и подготовка соответствующих отчетных материалов для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5.3. В целях выявления причин и условий, способствующих возникновению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 распространению коррупции; выработки и реализации системы мер,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направленных на предупреждение и ликвидацию условий, порождающих,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провоцирующих и поддерживающих коррупцию во всех ее проявлениях;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повышения эффективности функционирования организации за счет снижения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рисков проявления коррупции; в организации образуется коллегиальный орган –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противодействию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5.4. Цели, порядок образования, работы и полномочия комиссии по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противодействию коррупции определены Положением о комиссии по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противодействию коррупции.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Обязанности работников, связанные с предупреждением коррупции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6.1. Руководитель организации и работники вне зависимости от должности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 стажа работы в организации в связи с исполнением своих трудовых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обязанностей, возложенных на них трудовым договором, должны: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руководствоваться положениями настоящей Антикоррупционной политики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 неукоснительно соблюдать ее принципы и требования;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воздерживаться от совершения и (или) участия в совершении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 в интересах или от имени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воздерживаться от поведения, которое может быть истолковано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окружающими как готовность совершить или участвовать в совершении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коррупционного правонарушения в интересах или от имени 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незамедлительно информировать непосредственного руководителя, лицо,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реализацию Антикоррупционной политики, и (или) руководителя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о случаях склонения работника к совершению коррупционных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незамедлительно информировать непосредственного руководителя, лицо,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реализацию Антикоррупционной политики, и (или) руководителя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о ставшей известной работнику информации о случаях совершения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 другими работниками;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сообщить непосредственному руководителю или лицу, ответственному за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Антикоррупционной политики, о возможности возникновения либо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возникшем конфликте интересов, одной из сторон которого является работник;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Внедрение стандартов поведения работников организации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7.1. В целях внедрения антикоррупционных стандартов поведения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работников, в организации устанавливаются общие правила и принципы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поведения работников, затрагивающие этику деловых отношений и направленные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 формирование этичного, добросовестного поведения работников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в целом.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7.2. Общие правила и принципы поведения закреплены в Кодексе этики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служебного поведения работников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Выявление и урегулирование конфликта интересов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8.1. В основу работы по урегулированию конфликта интересов в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положены следующие принципы: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обязательность раскрытия сведений о возможном или возникшем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конфликте интересов;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индивидуальное рассмотрение и оценка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репутационных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рисков для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при выявлении каждого конфликта интересов и его урегулирование;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конфиденциальность процесса раскрытия сведений о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 и процесса его урегулирования;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соблюдение баланса интересов организации и работника при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урегулировании конфликта интересов;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защита работника от преследования в связи с сообщением о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интересов, который был своевременно раскрыт работником и урегулирован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(предотвращен) организацией.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8.2. Работник обязан принимать меры по недопущению любой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возможности возникновения конфликта интересов.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8.3. Поступившая в рамках уведомления о возникшем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 или о возможности его возникновения информация проверяется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уполномоченным на это должностным лицом с целью оценки серьезности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возникающих для организации рисков и выбора наиболее подходящей формы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урегулирования конфликта интересов.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8.4. Обязанности работников по недопущению возможности возникновения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конфликта интересов, порядок предотвращения и (или) урегулирования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конфликта интересов в организации установлены Положением о конфликте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интересов.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8.5. Для раскрытия сведений о конфликте интересов в случае признаков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наличия такого конфликта осуществляется периодическое заполнение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работниками декларации о конфликте интересов. Круг лиц, на которых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распространяется требование заполнения декларации о конфликте интересов, 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необходимость ее заполнения определяется руководителем организации с учетом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мнения комиссии по противодействию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8.6. Организация берет на себя обязательство конфиденциального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 информации, поступившей в рамках уведомления о возникшем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конфликте интересов или о возможности его возникновения.</w:t>
      </w:r>
    </w:p>
    <w:p w:rsidR="000117CA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8.7. При осуществлении закупок товаров, работ, услуг, в соответствии с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от 11.07.2011 г. №223-ФЗ «О закупках товаров, работ,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услуг отдельными видами юридических лиц», для обеспечения нужд Учреждения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организации, члены закупочной комиссии по осуществлению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закупок, обязаны принимать меры по недопущению любой возможности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возникновения конфликта интересов, в соответствии с Антикоррупционной</w:t>
      </w:r>
      <w:r w:rsidR="00CC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политикой Учреждения.</w:t>
      </w:r>
    </w:p>
    <w:p w:rsidR="00CC2C0A" w:rsidRPr="003855BB" w:rsidRDefault="00CC2C0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9. Правила обмена деловыми подарками и знаками делового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гостеприимства</w:t>
      </w:r>
    </w:p>
    <w:p w:rsidR="000117CA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9.1. Организация намерена поддерживать корпоративную культуру,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которой деловые подарки, корпоративное гостеприимство, представительские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рассматриваются только как инструмент для установления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поддержания деловых отношений и как проявление общепринятой вежливости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ходе хозяйственной и иной деятельности организации.</w:t>
      </w:r>
    </w:p>
    <w:p w:rsidR="00BE63F0" w:rsidRDefault="00BE63F0" w:rsidP="00BE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9.2.</w:t>
      </w:r>
      <w:r w:rsidRPr="00BE63F0">
        <w:rPr>
          <w:rFonts w:ascii="Arial" w:hAnsi="Arial" w:cs="Arial"/>
          <w:sz w:val="24"/>
          <w:szCs w:val="24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Работникам не рекомендуется принимать или передавать подарки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услуги в любом виде от контрагентов или третьих лиц в качестве благодарности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совершенную услугу или данный совет. Получение денег в качестве подарка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любом виде строго запрещено, вне зависимости от суммы.</w:t>
      </w:r>
    </w:p>
    <w:p w:rsidR="00BE63F0" w:rsidRPr="00BE63F0" w:rsidRDefault="00BE63F0" w:rsidP="00BE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BE63F0">
        <w:rPr>
          <w:rFonts w:ascii="Arial" w:hAnsi="Arial" w:cs="Arial"/>
          <w:sz w:val="24"/>
          <w:szCs w:val="24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Руководитель организации и работники не вправе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служебное положение в личных целях, включая использование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организации, в том числе:</w:t>
      </w:r>
    </w:p>
    <w:p w:rsidR="00BE63F0" w:rsidRPr="00BE63F0" w:rsidRDefault="00BE63F0" w:rsidP="00BE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F0">
        <w:rPr>
          <w:rFonts w:ascii="Times New Roman" w:hAnsi="Times New Roman" w:cs="Times New Roman"/>
          <w:sz w:val="28"/>
          <w:szCs w:val="28"/>
        </w:rPr>
        <w:t>– для получения подарков, вознаграждения и иных выгод для себя лично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других лиц в процессе ведения дел организации, в том числе как до, так и после</w:t>
      </w:r>
    </w:p>
    <w:p w:rsidR="00BE63F0" w:rsidRPr="00BE63F0" w:rsidRDefault="00BE63F0" w:rsidP="00BE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3F0">
        <w:rPr>
          <w:rFonts w:ascii="Times New Roman" w:hAnsi="Times New Roman" w:cs="Times New Roman"/>
          <w:sz w:val="28"/>
          <w:szCs w:val="28"/>
        </w:rPr>
        <w:t>проведения переговоров о заключении гражданско-правовых договоров (контрактов)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и иных сделок;</w:t>
      </w:r>
    </w:p>
    <w:p w:rsidR="00BE63F0" w:rsidRPr="00BE63F0" w:rsidRDefault="00BE63F0" w:rsidP="00BE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3F0">
        <w:rPr>
          <w:rFonts w:ascii="Times New Roman" w:hAnsi="Times New Roman" w:cs="Times New Roman"/>
          <w:sz w:val="28"/>
          <w:szCs w:val="28"/>
        </w:rPr>
        <w:t>– для получения услуг, кредитов от аффилированных лиц,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кредитных учреждений или лиц, предлагающих аналогичные услуги или кредиты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третьим лицам на сопоставимых условиях, в процессе осуществления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3F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BE63F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. В целях исключения нарушения норм законодательства 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противодействии коррупции; оказания влияния третьих лиц на деятельность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руководителя организации и работников при исполнении ими трудовых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обязанностей; минимизации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имиджевых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потерь организации; обеспечения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единообразного понимания роли и места деловых подарков, корпоративного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гостеприимства, представительских мероприятий в деловой практике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организации; определения единых для всех работников организации требований к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дарению и принятию деловых подарков, к организации и участию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представительских мероприятиях; минимизации рисков, связанных с возможным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злоупотреблением в области подарков, представительских мероприятий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r w:rsidR="00BE63F0">
        <w:rPr>
          <w:rFonts w:ascii="Times New Roman" w:hAnsi="Times New Roman" w:cs="Times New Roman"/>
          <w:bCs/>
          <w:color w:val="000000"/>
          <w:sz w:val="28"/>
          <w:szCs w:val="28"/>
        </w:rPr>
        <w:t>сотрудникам организации рекомендуется незамедлительно сообщать в комиссию по предупреждению и противодействию коррупции о сомнениях в этичности или правомерности</w:t>
      </w:r>
      <w:r w:rsidR="000D4C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предложений благодарности от третьих лиц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Меры по предупреждению коррупции при взаимодействии</w:t>
      </w:r>
      <w:r w:rsidR="00AD61AE"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контрагентами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 Работа по предупреждению коррупции при взаимодействии с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контрагентами, проводится по следующим направлениям: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10.1.1. Установление и сохранение деловых (хозяйственных) отношений с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теми контрагентами, которые ведут деловые (хозяйственные) отношения на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добросовестной и честной основе, заботятся о собственной репутации,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демонстрируют поддержку высоким этическим стандартам при ведении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хозяйственной деятельности, реализуют собственные меры по противодействию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коррупции, участвуют в коллективных антикоррупционных инициативах.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10.1.2. Внедрение специальных процедур проверки контрагентов в целях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снижения риска вовлечения организации в коррупционную деятельность и иные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недобросовестные практики в ходе отношений с контрагентами (сбор и анализ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находящихся в открытом доступе сведений о потенциальных контрагентах: их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репутации в деловых кругах, длительности деятельности на рынке, участия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скандалах и т.п.).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10.1.3. Размещение на официальном сайте организации информации о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мерах по предупреждению коррупции, предпринимаемых в организации.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Антикоррупционное просвещение работников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11.1. В целях формирования антикоррупционного мировоззрения,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нетерпимости к коррупционному поведению, повышения уровня правосознания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правовой культуры работников в организации на плановой основе посредством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пропаганды и антикоррупционного консультирования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антикоррупционное просвещение.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11.2. Антикоррупционная пропаганда осуществляется через средства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массовой информации, наружную рекламу и иными средствами в целях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формирования у работников нетерпимости к коррупционному поведению,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воспитания у них чувства гражданской ответственности.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11.3. Антикоррупционное консультирование осуществляется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индивидуальном порядке лицами, ответственными за реализацию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 в организации. Консультирование по частным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вопросам противодействия коррупции и урегулирования конфликта интересов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в конфиденциальном порядке.</w:t>
      </w:r>
    </w:p>
    <w:p w:rsidR="000117CA" w:rsidRPr="00AD61AE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 Внутренний контроль и аудит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12.1. Осуществление в соответствии с Федеральным законом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 06.12.2011 № 402-ФЗ «О бухгалтерском учете» внутреннего контроля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хозяйственных операций способствует профилактике и выявлению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 в деятельности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12.2. Задачами внутреннего контроля и аудита в целях реализации мер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предупреждения коррупции являются обеспечение надежности и достоверности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финансовой (бухгалтерской) отчетности организации и обеспечение соответствия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организации требованиям нормативных правовых актов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локальных нормативных актов организации.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12.3. Требования Антикоррупционной политики, учитываемые при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формировании системы внутреннего контроля и аудита организации: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проверка соблюдения различных организационных процедур и правил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 которые значимы с точки зрения работы по предупреждению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контроль документирования операций хозяйственной деятельности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– проверка экономической обоснованности осуществляемых операций 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сферах коррупционного риска.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12.3.1. Контроль документирования операций хозяйственной</w:t>
      </w:r>
      <w:r w:rsidR="00C87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прежде всего связан с обязанностью ведения финансовой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(бухгалтерской) отчетности организации и направлен на предупреждение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выявление соответствующих нарушений: составление неофициальной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отчетности, использование поддельных документов, запись несуществующих</w:t>
      </w:r>
      <w:r w:rsidR="00C87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расходов, отсутствие первичных учетных документов, исправления в документах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отчетности, уничтожение документов и отчетности ранее установленного срока 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т. д.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12.3.2. Проверка экономической обоснованности осуществляемых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операций в сферах коррупционного риска проводится в отношении обмена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деловыми подарками, представительских расходов, благотворительных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пожертвований, вознаграждений внешним консультантам с учетом обстоятельств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индикаторов неправомерных действий, </w:t>
      </w:r>
      <w:proofErr w:type="gram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оплата услуг, характер которых не определен либо вызывает сомнения;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предоставление дорогостоящих подарков, оплата транспортных,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развлекательных услуг, выдача на льготных условиях займов, предоставление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иных ценностей или благ внешним консультантам, государственным или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служащим, работникам аффилированных лиц и контрагентов;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выплата посреднику или внешнему консультанту вознаграждения, размер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которого превышает обычную плату для организации или плату для данного вида</w:t>
      </w:r>
      <w:r w:rsidR="00AD6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услуг;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закупки или продажи по ценам, значительно отличающимся от рыночных;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сомнительные платежи наличными деньгами.</w:t>
      </w:r>
    </w:p>
    <w:p w:rsidR="000117CA" w:rsidRPr="00D62E51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Сотрудничество с </w:t>
      </w:r>
      <w:proofErr w:type="spellStart"/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контрольно</w:t>
      </w:r>
      <w:proofErr w:type="spellEnd"/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надзорными и правоохранительными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органами в сфере противодействия коррупции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13.1. Сотрудничество с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надзорными и правоохранительными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органами является важным показателем действительной приверженности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 декларируемым антикоррупционным стандартам поведения.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13.2. Организация принимает на себя публичное обязательство сообщать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 правоохранительные органы обо всех случаях совершения коррупционных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правонарушений, о которых организации стало известно.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13.3. Организация принимает на себя обязательство воздерживаться от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каких-либо санкций в отношении работников, сообщивших в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надзорные и правоохранительные органы о ставшей им известной в ходе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выполнения трудовых обязанностей информации о подготовке к совершению,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совершении или совершенном коррупционном правонарушении или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преступлении.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13.4. Сотрудничество с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надзорными и правоохранительными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органами также осуществляется в форме: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оказания содействия уполномоченным представителям контрольно-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надзорных и правоохранительных органов при проведении ими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надзорных мероприятий в отношении организации по вопросам предупреждения 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коррупции;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– оказания содействия уполномоченным представителям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 при проведении мероприятий по пресечению или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расследованию коррупционных преступлений, включая оперативно-розыскные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13.5. Руководитель организации и работники оказывают поддержку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правоохранительным органам в выявлении и расследовании фактов коррупции,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предпринимают необходимые меры по сохранению и передаче в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правоохранительные органы документов и информации, содержащей данные о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правонарушениях и преступлениях.</w:t>
      </w:r>
    </w:p>
    <w:p w:rsidR="000117CA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13.6. Руководитель организации и работники не допускают вмешательства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деятельность должностных лиц </w:t>
      </w:r>
      <w:proofErr w:type="spellStart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</w:t>
      </w:r>
      <w:proofErr w:type="spellEnd"/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надзорных и правоохранительных</w:t>
      </w:r>
      <w:r w:rsidR="00C874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органов.</w:t>
      </w:r>
    </w:p>
    <w:p w:rsidR="00D62E51" w:rsidRDefault="00D62E51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2E51" w:rsidRPr="003855BB" w:rsidRDefault="00D62E51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117CA" w:rsidRPr="00D62E51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 Ответственность работников за несоблюдение требований</w:t>
      </w:r>
      <w:r w:rsidR="00C874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антикоррупционной политики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14.1. Организация и ее работники должны соблюдать нормы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 о противодействии коррупции.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14.2. Руководитель организации и работники вне зависимости от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занимаемой должности в установленном порядке несут ответственность, в том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числе в рамках трудового, административного и уголовного законодательства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Федерации, за несоблюдение принципов и требований настоящей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политики.</w:t>
      </w:r>
    </w:p>
    <w:p w:rsidR="000117CA" w:rsidRPr="00D62E51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Порядок пересмотра и внесения изменений в Антикоррупционную</w:t>
      </w:r>
      <w:r w:rsidR="00D62E51"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2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политику</w:t>
      </w:r>
    </w:p>
    <w:p w:rsidR="000117CA" w:rsidRPr="003855BB" w:rsidRDefault="000117CA" w:rsidP="00C01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15.1. Организация осуществляет регулярный мониторинг эффективности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Антикоррупционной политики.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Пересмотр принятой Антикоррупционной политики может проводиться в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случае внесения изменений в трудовое законодательство, законодательство о</w:t>
      </w:r>
      <w:r w:rsidR="00D62E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противодействии коррупции, изменения организационно – правовой формы или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855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организационно – штатной структуры организации.</w:t>
      </w:r>
    </w:p>
    <w:p w:rsidR="000117CA" w:rsidRDefault="000117CA" w:rsidP="00C011B8">
      <w:pPr>
        <w:pStyle w:val="Default"/>
        <w:jc w:val="both"/>
        <w:rPr>
          <w:color w:val="auto"/>
          <w:sz w:val="28"/>
          <w:szCs w:val="28"/>
        </w:rPr>
      </w:pPr>
    </w:p>
    <w:p w:rsidR="000117CA" w:rsidRPr="001D6646" w:rsidRDefault="000117CA" w:rsidP="00C011B8">
      <w:pPr>
        <w:jc w:val="both"/>
        <w:rPr>
          <w:rFonts w:ascii="Times New Roman" w:hAnsi="Times New Roman" w:cs="Times New Roman"/>
        </w:rPr>
      </w:pPr>
    </w:p>
    <w:sectPr w:rsidR="000117CA" w:rsidRPr="001D664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2F" w:rsidRDefault="001A6C2F" w:rsidP="0023765E">
      <w:pPr>
        <w:spacing w:after="0" w:line="240" w:lineRule="auto"/>
      </w:pPr>
      <w:r>
        <w:separator/>
      </w:r>
    </w:p>
  </w:endnote>
  <w:endnote w:type="continuationSeparator" w:id="0">
    <w:p w:rsidR="001A6C2F" w:rsidRDefault="001A6C2F" w:rsidP="0023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453459"/>
      <w:docPartObj>
        <w:docPartGallery w:val="Page Numbers (Bottom of Page)"/>
        <w:docPartUnique/>
      </w:docPartObj>
    </w:sdtPr>
    <w:sdtEndPr/>
    <w:sdtContent>
      <w:p w:rsidR="00C011B8" w:rsidRDefault="00C011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B6">
          <w:rPr>
            <w:noProof/>
          </w:rPr>
          <w:t>2</w:t>
        </w:r>
        <w:r>
          <w:fldChar w:fldCharType="end"/>
        </w:r>
      </w:p>
    </w:sdtContent>
  </w:sdt>
  <w:p w:rsidR="00C011B8" w:rsidRDefault="00C011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2F" w:rsidRDefault="001A6C2F" w:rsidP="0023765E">
      <w:pPr>
        <w:spacing w:after="0" w:line="240" w:lineRule="auto"/>
      </w:pPr>
      <w:r>
        <w:separator/>
      </w:r>
    </w:p>
  </w:footnote>
  <w:footnote w:type="continuationSeparator" w:id="0">
    <w:p w:rsidR="001A6C2F" w:rsidRDefault="001A6C2F" w:rsidP="00237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1A"/>
    <w:rsid w:val="000117CA"/>
    <w:rsid w:val="00070706"/>
    <w:rsid w:val="000D4CB6"/>
    <w:rsid w:val="001A6C2F"/>
    <w:rsid w:val="001D6646"/>
    <w:rsid w:val="001E43FC"/>
    <w:rsid w:val="0021023C"/>
    <w:rsid w:val="002272B4"/>
    <w:rsid w:val="0023765E"/>
    <w:rsid w:val="004A0CCE"/>
    <w:rsid w:val="00607141"/>
    <w:rsid w:val="006342DB"/>
    <w:rsid w:val="007A59FE"/>
    <w:rsid w:val="009046D0"/>
    <w:rsid w:val="009C3AB6"/>
    <w:rsid w:val="00A6412F"/>
    <w:rsid w:val="00A9473A"/>
    <w:rsid w:val="00AD61AE"/>
    <w:rsid w:val="00BE63F0"/>
    <w:rsid w:val="00BF34D2"/>
    <w:rsid w:val="00C011B8"/>
    <w:rsid w:val="00C16B1A"/>
    <w:rsid w:val="00C51356"/>
    <w:rsid w:val="00C601C6"/>
    <w:rsid w:val="00C87488"/>
    <w:rsid w:val="00CC176C"/>
    <w:rsid w:val="00CC2C0A"/>
    <w:rsid w:val="00D443D2"/>
    <w:rsid w:val="00D62E51"/>
    <w:rsid w:val="00D70F09"/>
    <w:rsid w:val="00D925EF"/>
    <w:rsid w:val="00EE7548"/>
    <w:rsid w:val="00F81DF3"/>
    <w:rsid w:val="00FE1452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85EC"/>
  <w15:chartTrackingRefBased/>
  <w15:docId w15:val="{130BE1CB-A565-4D83-A93C-159C86E0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5E"/>
  </w:style>
  <w:style w:type="paragraph" w:styleId="a5">
    <w:name w:val="footer"/>
    <w:basedOn w:val="a"/>
    <w:link w:val="a6"/>
    <w:uiPriority w:val="99"/>
    <w:unhideWhenUsed/>
    <w:rsid w:val="0023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5697</Words>
  <Characters>32477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Владимирович Метский</dc:creator>
  <cp:keywords/>
  <dc:description/>
  <cp:lastModifiedBy>Альберт Владимирович Метский</cp:lastModifiedBy>
  <cp:revision>18</cp:revision>
  <dcterms:created xsi:type="dcterms:W3CDTF">2017-11-08T05:45:00Z</dcterms:created>
  <dcterms:modified xsi:type="dcterms:W3CDTF">2017-11-20T07:30:00Z</dcterms:modified>
</cp:coreProperties>
</file>